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FBF1" w14:textId="77777777" w:rsidR="00BF1198" w:rsidRPr="00BF1198" w:rsidRDefault="00BF1198" w:rsidP="00BF1198">
      <w:pPr>
        <w:rPr>
          <w:rFonts w:ascii="Calibri" w:hAnsi="Calibri" w:cs="Calibri"/>
          <w:b/>
          <w:bCs/>
          <w:sz w:val="28"/>
          <w:szCs w:val="28"/>
        </w:rPr>
      </w:pPr>
      <w:r w:rsidRPr="00BF1198">
        <w:rPr>
          <w:rFonts w:ascii="Calibri" w:hAnsi="Calibri" w:cs="Calibri"/>
          <w:b/>
          <w:bCs/>
          <w:sz w:val="28"/>
          <w:szCs w:val="28"/>
        </w:rPr>
        <w:t xml:space="preserve">Algemene voorwaarden – </w:t>
      </w:r>
      <w:proofErr w:type="spellStart"/>
      <w:r w:rsidRPr="00BF1198">
        <w:rPr>
          <w:rFonts w:ascii="Calibri" w:hAnsi="Calibri" w:cs="Calibri"/>
          <w:b/>
          <w:bCs/>
          <w:sz w:val="28"/>
          <w:szCs w:val="28"/>
        </w:rPr>
        <w:t>Her-leven</w:t>
      </w:r>
      <w:proofErr w:type="spellEnd"/>
    </w:p>
    <w:p w14:paraId="3F392352" w14:textId="77777777" w:rsidR="00BF1198" w:rsidRPr="00BF1198" w:rsidRDefault="00BF1198" w:rsidP="00BF1198">
      <w:pPr>
        <w:rPr>
          <w:rFonts w:ascii="Calibri" w:hAnsi="Calibri" w:cs="Calibri"/>
        </w:rPr>
      </w:pPr>
      <w:r w:rsidRPr="00BF1198">
        <w:rPr>
          <w:rFonts w:ascii="Calibri" w:hAnsi="Calibri" w:cs="Calibri"/>
          <w:b/>
          <w:bCs/>
        </w:rPr>
        <w:t xml:space="preserve">Jacobine de Meij | </w:t>
      </w:r>
      <w:proofErr w:type="spellStart"/>
      <w:r w:rsidRPr="00BF1198">
        <w:rPr>
          <w:rFonts w:ascii="Calibri" w:hAnsi="Calibri" w:cs="Calibri"/>
          <w:b/>
          <w:bCs/>
        </w:rPr>
        <w:t>Her-leven</w:t>
      </w:r>
      <w:proofErr w:type="spellEnd"/>
      <w:r w:rsidRPr="00BF1198">
        <w:rPr>
          <w:rFonts w:ascii="Calibri" w:hAnsi="Calibri" w:cs="Calibri"/>
          <w:b/>
          <w:bCs/>
        </w:rPr>
        <w:t xml:space="preserve"> – ruimte voor verlies, herinnering en betekenis</w:t>
      </w:r>
    </w:p>
    <w:p w14:paraId="110D575C" w14:textId="77777777" w:rsidR="00BF1198" w:rsidRPr="00BF1198" w:rsidRDefault="00BF1198" w:rsidP="00BF1198">
      <w:pPr>
        <w:rPr>
          <w:rFonts w:ascii="Calibri" w:hAnsi="Calibri" w:cs="Calibri"/>
          <w:b/>
          <w:bCs/>
        </w:rPr>
      </w:pPr>
    </w:p>
    <w:p w14:paraId="45C39D80" w14:textId="77777777" w:rsidR="00BF1198" w:rsidRPr="00BF1198" w:rsidRDefault="00BF1198" w:rsidP="00BF1198">
      <w:pPr>
        <w:rPr>
          <w:rFonts w:ascii="Calibri" w:hAnsi="Calibri" w:cs="Calibri"/>
          <w:b/>
          <w:bCs/>
        </w:rPr>
      </w:pPr>
      <w:r w:rsidRPr="00BF1198">
        <w:rPr>
          <w:rFonts w:ascii="Calibri" w:hAnsi="Calibri" w:cs="Calibri"/>
          <w:b/>
          <w:bCs/>
        </w:rPr>
        <w:t>Algemene Voorwaarden voor dienstverlening van:</w:t>
      </w:r>
    </w:p>
    <w:p w14:paraId="7C7E08DE" w14:textId="1B47A3B9" w:rsidR="00BF1198" w:rsidRPr="00BF1198" w:rsidRDefault="00BF1198" w:rsidP="00BF1198">
      <w:pPr>
        <w:rPr>
          <w:rFonts w:ascii="Calibri" w:hAnsi="Calibri" w:cs="Calibri"/>
        </w:rPr>
      </w:pPr>
      <w:proofErr w:type="spellStart"/>
      <w:r w:rsidRPr="00BF1198">
        <w:rPr>
          <w:rFonts w:ascii="Calibri" w:hAnsi="Calibri" w:cs="Calibri"/>
        </w:rPr>
        <w:t>Her-leven</w:t>
      </w:r>
      <w:proofErr w:type="spellEnd"/>
      <w:r w:rsidRPr="00BF1198">
        <w:rPr>
          <w:rFonts w:ascii="Calibri" w:hAnsi="Calibri" w:cs="Calibri"/>
        </w:rPr>
        <w:br/>
      </w:r>
      <w:proofErr w:type="spellStart"/>
      <w:r w:rsidRPr="00BF1198">
        <w:rPr>
          <w:rFonts w:ascii="Calibri" w:hAnsi="Calibri" w:cs="Calibri"/>
        </w:rPr>
        <w:t>Garsenshof</w:t>
      </w:r>
      <w:proofErr w:type="spellEnd"/>
      <w:r w:rsidRPr="00BF1198">
        <w:rPr>
          <w:rFonts w:ascii="Calibri" w:hAnsi="Calibri" w:cs="Calibri"/>
        </w:rPr>
        <w:t xml:space="preserve"> 48</w:t>
      </w:r>
      <w:r w:rsidRPr="00BF1198">
        <w:rPr>
          <w:rFonts w:ascii="Calibri" w:hAnsi="Calibri" w:cs="Calibri"/>
        </w:rPr>
        <w:br/>
        <w:t>7231 LC Warnsveld</w:t>
      </w:r>
    </w:p>
    <w:p w14:paraId="0A2736E5" w14:textId="77777777" w:rsidR="00BF1198" w:rsidRPr="00BF1198" w:rsidRDefault="00BF1198" w:rsidP="00BF1198">
      <w:pPr>
        <w:rPr>
          <w:rFonts w:ascii="Calibri" w:hAnsi="Calibri" w:cs="Calibri"/>
        </w:rPr>
      </w:pPr>
      <w:r w:rsidRPr="00BF1198">
        <w:rPr>
          <w:rFonts w:ascii="Calibri" w:hAnsi="Calibri" w:cs="Calibri"/>
        </w:rPr>
        <w:t>Tel: 06-83489768</w:t>
      </w:r>
    </w:p>
    <w:p w14:paraId="1D71A79D" w14:textId="77777777" w:rsidR="00BF1198" w:rsidRPr="00BF1198" w:rsidRDefault="00BF1198" w:rsidP="00BF1198">
      <w:pPr>
        <w:rPr>
          <w:rFonts w:ascii="Calibri" w:hAnsi="Calibri" w:cs="Calibri"/>
        </w:rPr>
      </w:pPr>
      <w:r w:rsidRPr="00BF1198">
        <w:rPr>
          <w:rFonts w:ascii="Calibri" w:hAnsi="Calibri" w:cs="Calibri"/>
        </w:rPr>
        <w:t>Ingeschreven bij de Kamer van Koophandel onder nummer 86730169</w:t>
      </w:r>
      <w:r w:rsidRPr="00BF1198">
        <w:rPr>
          <w:rFonts w:ascii="Calibri" w:hAnsi="Calibri" w:cs="Calibri"/>
        </w:rPr>
        <w:br/>
        <w:t>BTW nummer: NL002992876B22</w:t>
      </w:r>
    </w:p>
    <w:p w14:paraId="2C380342" w14:textId="77777777" w:rsidR="00BF1198" w:rsidRPr="00BF1198" w:rsidRDefault="00BF1198" w:rsidP="00BF1198">
      <w:pPr>
        <w:rPr>
          <w:rFonts w:ascii="Calibri" w:hAnsi="Calibri" w:cs="Calibri"/>
        </w:rPr>
      </w:pPr>
      <w:r w:rsidRPr="00BF1198">
        <w:rPr>
          <w:rFonts w:ascii="Calibri" w:hAnsi="Calibri" w:cs="Calibri"/>
        </w:rPr>
        <w:t>Deze Algemene Voorwaarden zijn gedeponeerd bij de Kamer van Koophandel onder nummer 86730169.</w:t>
      </w:r>
    </w:p>
    <w:p w14:paraId="1C185C17" w14:textId="09D37A74" w:rsidR="00BF1198" w:rsidRPr="00BF1198" w:rsidRDefault="00BF1198" w:rsidP="00BF1198">
      <w:pPr>
        <w:rPr>
          <w:rFonts w:ascii="Calibri" w:hAnsi="Calibri" w:cs="Calibri"/>
          <w:b/>
          <w:bCs/>
        </w:rPr>
      </w:pPr>
      <w:r w:rsidRPr="00BF1198">
        <w:rPr>
          <w:rFonts w:ascii="Calibri" w:hAnsi="Calibri" w:cs="Calibri"/>
          <w:b/>
          <w:bCs/>
        </w:rPr>
        <w:br/>
      </w:r>
      <w:r w:rsidRPr="00BF1198">
        <w:rPr>
          <w:rFonts w:ascii="Calibri" w:hAnsi="Calibri" w:cs="Calibri"/>
          <w:b/>
          <w:bCs/>
        </w:rPr>
        <w:t>Algemeen</w:t>
      </w:r>
    </w:p>
    <w:p w14:paraId="6D918C82" w14:textId="77777777" w:rsidR="00BF1198" w:rsidRPr="00BF1198" w:rsidRDefault="00BF1198" w:rsidP="00BF1198">
      <w:pPr>
        <w:rPr>
          <w:rFonts w:ascii="Calibri" w:hAnsi="Calibri" w:cs="Calibri"/>
        </w:rPr>
      </w:pPr>
      <w:r w:rsidRPr="00BF1198">
        <w:rPr>
          <w:rFonts w:ascii="Calibri" w:hAnsi="Calibri" w:cs="Calibri"/>
        </w:rPr>
        <w:t xml:space="preserve">Deze voorwaarden zijn van toepassing op alle behandelingen, sessies en trajecten bij </w:t>
      </w:r>
      <w:proofErr w:type="spellStart"/>
      <w:r w:rsidRPr="00BF1198">
        <w:rPr>
          <w:rFonts w:ascii="Calibri" w:hAnsi="Calibri" w:cs="Calibri"/>
        </w:rPr>
        <w:t>Her-leven</w:t>
      </w:r>
      <w:proofErr w:type="spellEnd"/>
      <w:r w:rsidRPr="00BF1198">
        <w:rPr>
          <w:rFonts w:ascii="Calibri" w:hAnsi="Calibri" w:cs="Calibri"/>
        </w:rPr>
        <w:t>.</w:t>
      </w:r>
    </w:p>
    <w:p w14:paraId="03C8533D" w14:textId="77777777" w:rsidR="00BF1198" w:rsidRPr="00BF1198" w:rsidRDefault="00BF1198" w:rsidP="00BF1198">
      <w:pPr>
        <w:rPr>
          <w:rFonts w:ascii="Calibri" w:hAnsi="Calibri" w:cs="Calibri"/>
        </w:rPr>
      </w:pPr>
      <w:r w:rsidRPr="00BF1198">
        <w:rPr>
          <w:rFonts w:ascii="Calibri" w:hAnsi="Calibri" w:cs="Calibri"/>
        </w:rPr>
        <w:t>Door het maken van een afspraak ga je akkoord met deze voorwaarden.</w:t>
      </w:r>
    </w:p>
    <w:p w14:paraId="4C23D9EB" w14:textId="77777777" w:rsidR="00BF1198" w:rsidRPr="00BF1198" w:rsidRDefault="00BF1198" w:rsidP="00BF1198">
      <w:pPr>
        <w:rPr>
          <w:rFonts w:ascii="Calibri" w:hAnsi="Calibri" w:cs="Calibri"/>
          <w:b/>
          <w:bCs/>
        </w:rPr>
      </w:pPr>
    </w:p>
    <w:p w14:paraId="785B1E3B" w14:textId="64A5EA8C" w:rsidR="00BF1198" w:rsidRPr="00BF1198" w:rsidRDefault="00BF1198" w:rsidP="00BF1198">
      <w:pPr>
        <w:rPr>
          <w:rFonts w:ascii="Calibri" w:hAnsi="Calibri" w:cs="Calibri"/>
          <w:b/>
          <w:bCs/>
        </w:rPr>
      </w:pPr>
      <w:r w:rsidRPr="00BF1198">
        <w:rPr>
          <w:rFonts w:ascii="Calibri" w:hAnsi="Calibri" w:cs="Calibri"/>
          <w:b/>
          <w:bCs/>
        </w:rPr>
        <w:t>Afspraken en annuleren</w:t>
      </w:r>
    </w:p>
    <w:p w14:paraId="5AA3BF48" w14:textId="77777777" w:rsidR="00BF1198" w:rsidRPr="00BF1198" w:rsidRDefault="00BF1198" w:rsidP="00BF1198">
      <w:pPr>
        <w:rPr>
          <w:rFonts w:ascii="Calibri" w:hAnsi="Calibri" w:cs="Calibri"/>
        </w:rPr>
      </w:pPr>
      <w:r w:rsidRPr="00BF1198">
        <w:rPr>
          <w:rFonts w:ascii="Calibri" w:hAnsi="Calibri" w:cs="Calibri"/>
        </w:rPr>
        <w:t>Afspraken kunnen tot 24 uur van tevoren kosteloos worden geannuleerd of verplaatst.</w:t>
      </w:r>
    </w:p>
    <w:p w14:paraId="56EE251E" w14:textId="77777777" w:rsidR="00BF1198" w:rsidRPr="00BF1198" w:rsidRDefault="00BF1198" w:rsidP="00BF1198">
      <w:pPr>
        <w:rPr>
          <w:rFonts w:ascii="Calibri" w:hAnsi="Calibri" w:cs="Calibri"/>
        </w:rPr>
      </w:pPr>
      <w:r w:rsidRPr="00BF1198">
        <w:rPr>
          <w:rFonts w:ascii="Calibri" w:hAnsi="Calibri" w:cs="Calibri"/>
        </w:rPr>
        <w:t>Bij annulering binnen 24 uur of het niet verschijnen op een afspraak, kan het volledige bedrag in rekening worden gebracht.</w:t>
      </w:r>
    </w:p>
    <w:p w14:paraId="43F4CA85" w14:textId="0F487B92" w:rsidR="00BF1198" w:rsidRPr="00BF1198" w:rsidRDefault="00BF1198" w:rsidP="00BF1198">
      <w:pPr>
        <w:rPr>
          <w:rFonts w:ascii="Calibri" w:hAnsi="Calibri" w:cs="Calibri"/>
        </w:rPr>
      </w:pPr>
      <w:r w:rsidRPr="00BF1198">
        <w:rPr>
          <w:rFonts w:ascii="Calibri" w:hAnsi="Calibri" w:cs="Calibri"/>
          <w:b/>
          <w:bCs/>
        </w:rPr>
        <w:br/>
      </w:r>
      <w:r w:rsidRPr="00BF1198">
        <w:rPr>
          <w:rFonts w:ascii="Calibri" w:hAnsi="Calibri" w:cs="Calibri"/>
          <w:b/>
          <w:bCs/>
        </w:rPr>
        <w:t>Betaling</w:t>
      </w:r>
      <w:r w:rsidRPr="00BF1198">
        <w:rPr>
          <w:rFonts w:ascii="Calibri" w:hAnsi="Calibri" w:cs="Calibri"/>
          <w:b/>
          <w:bCs/>
        </w:rPr>
        <w:br/>
      </w:r>
      <w:proofErr w:type="spellStart"/>
      <w:r w:rsidRPr="00BF1198">
        <w:rPr>
          <w:rFonts w:ascii="Calibri" w:hAnsi="Calibri" w:cs="Calibri"/>
        </w:rPr>
        <w:t>Betaling</w:t>
      </w:r>
      <w:proofErr w:type="spellEnd"/>
      <w:r w:rsidRPr="00BF1198">
        <w:rPr>
          <w:rFonts w:ascii="Calibri" w:hAnsi="Calibri" w:cs="Calibri"/>
        </w:rPr>
        <w:t xml:space="preserve"> vindt plaats voorafgaand aan de start van het traject. In overleg is het mogelijk het bedrag in drie termijnen te voldoen.</w:t>
      </w:r>
    </w:p>
    <w:p w14:paraId="55C2C378" w14:textId="51527703" w:rsidR="00BF1198" w:rsidRPr="00BF1198" w:rsidRDefault="00BF1198" w:rsidP="00BF1198">
      <w:pPr>
        <w:rPr>
          <w:rFonts w:ascii="Calibri" w:hAnsi="Calibri" w:cs="Calibri"/>
          <w:b/>
          <w:bCs/>
        </w:rPr>
      </w:pPr>
      <w:r w:rsidRPr="00BF1198">
        <w:rPr>
          <w:rFonts w:ascii="Calibri" w:hAnsi="Calibri" w:cs="Calibri"/>
          <w:b/>
          <w:bCs/>
        </w:rPr>
        <w:br/>
      </w:r>
      <w:r w:rsidRPr="00BF1198">
        <w:rPr>
          <w:rFonts w:ascii="Calibri" w:hAnsi="Calibri" w:cs="Calibri"/>
          <w:b/>
          <w:bCs/>
        </w:rPr>
        <w:t>Gezondheid en verantwoordelijkheid</w:t>
      </w:r>
    </w:p>
    <w:p w14:paraId="2BD1A53E" w14:textId="77777777" w:rsidR="00BF1198" w:rsidRPr="00BF1198" w:rsidRDefault="00BF1198" w:rsidP="00BF1198">
      <w:pPr>
        <w:rPr>
          <w:rFonts w:ascii="Calibri" w:hAnsi="Calibri" w:cs="Calibri"/>
        </w:rPr>
      </w:pPr>
      <w:r w:rsidRPr="00BF1198">
        <w:rPr>
          <w:rFonts w:ascii="Calibri" w:hAnsi="Calibri" w:cs="Calibri"/>
        </w:rPr>
        <w:t>Mijn werk is gericht op ontspanning, bewustwording en begeleiding bij verlies en rouw.</w:t>
      </w:r>
    </w:p>
    <w:p w14:paraId="24BCFC6A" w14:textId="77777777" w:rsidR="00BF1198" w:rsidRPr="00BF1198" w:rsidRDefault="00BF1198" w:rsidP="00BF1198">
      <w:pPr>
        <w:rPr>
          <w:rFonts w:ascii="Calibri" w:hAnsi="Calibri" w:cs="Calibri"/>
        </w:rPr>
      </w:pPr>
      <w:r w:rsidRPr="00BF1198">
        <w:rPr>
          <w:rFonts w:ascii="Calibri" w:hAnsi="Calibri" w:cs="Calibri"/>
        </w:rPr>
        <w:t>Ik ben geen arts of medisch specialist. Mijn sessies vervangen geen medische of psychologische behandeling.</w:t>
      </w:r>
    </w:p>
    <w:p w14:paraId="012C2D87" w14:textId="77777777" w:rsidR="00BF1198" w:rsidRPr="00BF1198" w:rsidRDefault="00BF1198" w:rsidP="00BF1198">
      <w:pPr>
        <w:rPr>
          <w:rFonts w:ascii="Calibri" w:hAnsi="Calibri" w:cs="Calibri"/>
        </w:rPr>
      </w:pPr>
      <w:r w:rsidRPr="00BF1198">
        <w:rPr>
          <w:rFonts w:ascii="Calibri" w:hAnsi="Calibri" w:cs="Calibri"/>
        </w:rPr>
        <w:lastRenderedPageBreak/>
        <w:t>Bij lichamelijke of psychische klachten raad ik aan altijd contact op te nemen met een huisarts of specialist.</w:t>
      </w:r>
    </w:p>
    <w:p w14:paraId="16DB3E4E" w14:textId="77777777" w:rsidR="00BF1198" w:rsidRPr="00BF1198" w:rsidRDefault="00BF1198" w:rsidP="00BF1198">
      <w:pPr>
        <w:rPr>
          <w:rFonts w:ascii="Calibri" w:hAnsi="Calibri" w:cs="Calibri"/>
        </w:rPr>
      </w:pPr>
      <w:r w:rsidRPr="00BF1198">
        <w:rPr>
          <w:rFonts w:ascii="Calibri" w:hAnsi="Calibri" w:cs="Calibri"/>
        </w:rPr>
        <w:t>Je blijft zelf verantwoordelijk voor je eigen gezondheid en het delen van relevante informatie die van belang is voor de begeleiding.</w:t>
      </w:r>
    </w:p>
    <w:p w14:paraId="04726EE7" w14:textId="77777777" w:rsidR="00BF1198" w:rsidRPr="00BF1198" w:rsidRDefault="00BF1198" w:rsidP="00BF1198">
      <w:pPr>
        <w:rPr>
          <w:rFonts w:ascii="Calibri" w:hAnsi="Calibri" w:cs="Calibri"/>
          <w:b/>
          <w:bCs/>
        </w:rPr>
      </w:pPr>
    </w:p>
    <w:p w14:paraId="25331040" w14:textId="1EA03DE0" w:rsidR="00BF1198" w:rsidRPr="00BF1198" w:rsidRDefault="00BF1198" w:rsidP="00BF1198">
      <w:pPr>
        <w:rPr>
          <w:rFonts w:ascii="Calibri" w:hAnsi="Calibri" w:cs="Calibri"/>
          <w:b/>
          <w:bCs/>
        </w:rPr>
      </w:pPr>
      <w:r w:rsidRPr="00BF1198">
        <w:rPr>
          <w:rFonts w:ascii="Calibri" w:hAnsi="Calibri" w:cs="Calibri"/>
          <w:b/>
          <w:bCs/>
        </w:rPr>
        <w:t>Vertrouwelijkheid</w:t>
      </w:r>
    </w:p>
    <w:p w14:paraId="33033C72" w14:textId="77777777" w:rsidR="00BF1198" w:rsidRPr="00BF1198" w:rsidRDefault="00BF1198" w:rsidP="00BF1198">
      <w:pPr>
        <w:rPr>
          <w:rFonts w:ascii="Calibri" w:hAnsi="Calibri" w:cs="Calibri"/>
        </w:rPr>
      </w:pPr>
      <w:r w:rsidRPr="00BF1198">
        <w:rPr>
          <w:rFonts w:ascii="Calibri" w:hAnsi="Calibri" w:cs="Calibri"/>
        </w:rPr>
        <w:t>Alles wat je deelt tijdens sessies wordt vertrouwelijk behandeld.</w:t>
      </w:r>
    </w:p>
    <w:p w14:paraId="1E32A90C" w14:textId="77777777" w:rsidR="00BF1198" w:rsidRPr="00BF1198" w:rsidRDefault="00BF1198" w:rsidP="00BF1198">
      <w:pPr>
        <w:rPr>
          <w:rFonts w:ascii="Calibri" w:hAnsi="Calibri" w:cs="Calibri"/>
        </w:rPr>
      </w:pPr>
      <w:r w:rsidRPr="00BF1198">
        <w:rPr>
          <w:rFonts w:ascii="Calibri" w:hAnsi="Calibri" w:cs="Calibri"/>
        </w:rPr>
        <w:t>Meer informatie over hoe ik met persoonsgegevens omga, vind je in de privacyverklaring.</w:t>
      </w:r>
    </w:p>
    <w:p w14:paraId="19A564B3" w14:textId="77777777" w:rsidR="00BF1198" w:rsidRPr="00BF1198" w:rsidRDefault="00BF1198" w:rsidP="00BF1198">
      <w:pPr>
        <w:rPr>
          <w:rFonts w:ascii="Calibri" w:hAnsi="Calibri" w:cs="Calibri"/>
          <w:b/>
          <w:bCs/>
        </w:rPr>
      </w:pPr>
    </w:p>
    <w:p w14:paraId="4D910C7A" w14:textId="7DBB6883" w:rsidR="00BF1198" w:rsidRPr="00BF1198" w:rsidRDefault="00BF1198" w:rsidP="00BF1198">
      <w:pPr>
        <w:rPr>
          <w:rFonts w:ascii="Calibri" w:hAnsi="Calibri" w:cs="Calibri"/>
          <w:b/>
          <w:bCs/>
        </w:rPr>
      </w:pPr>
      <w:r w:rsidRPr="00BF1198">
        <w:rPr>
          <w:rFonts w:ascii="Calibri" w:hAnsi="Calibri" w:cs="Calibri"/>
          <w:b/>
          <w:bCs/>
        </w:rPr>
        <w:t>Aansprakelijkheid</w:t>
      </w:r>
    </w:p>
    <w:p w14:paraId="50988A99" w14:textId="77777777" w:rsidR="00BF1198" w:rsidRPr="00BF1198" w:rsidRDefault="00BF1198" w:rsidP="00BF1198">
      <w:pPr>
        <w:rPr>
          <w:rFonts w:ascii="Calibri" w:hAnsi="Calibri" w:cs="Calibri"/>
        </w:rPr>
      </w:pPr>
      <w:r w:rsidRPr="00BF1198">
        <w:rPr>
          <w:rFonts w:ascii="Calibri" w:hAnsi="Calibri" w:cs="Calibri"/>
        </w:rPr>
        <w:t xml:space="preserve">Deelname aan sessies bij </w:t>
      </w:r>
      <w:proofErr w:type="spellStart"/>
      <w:r w:rsidRPr="00BF1198">
        <w:rPr>
          <w:rFonts w:ascii="Calibri" w:hAnsi="Calibri" w:cs="Calibri"/>
        </w:rPr>
        <w:t>Her-leven</w:t>
      </w:r>
      <w:proofErr w:type="spellEnd"/>
      <w:r w:rsidRPr="00BF1198">
        <w:rPr>
          <w:rFonts w:ascii="Calibri" w:hAnsi="Calibri" w:cs="Calibri"/>
        </w:rPr>
        <w:t xml:space="preserve"> is op eigen verantwoordelijkheid.</w:t>
      </w:r>
    </w:p>
    <w:p w14:paraId="0709E71A" w14:textId="77777777" w:rsidR="00BF1198" w:rsidRPr="00BF1198" w:rsidRDefault="00BF1198" w:rsidP="00BF1198">
      <w:pPr>
        <w:rPr>
          <w:rFonts w:ascii="Calibri" w:hAnsi="Calibri" w:cs="Calibri"/>
        </w:rPr>
      </w:pPr>
      <w:r w:rsidRPr="00BF1198">
        <w:rPr>
          <w:rFonts w:ascii="Calibri" w:hAnsi="Calibri" w:cs="Calibri"/>
        </w:rPr>
        <w:t>Ik ben niet aansprakelijk voor:</w:t>
      </w:r>
    </w:p>
    <w:p w14:paraId="21F389EB" w14:textId="77777777" w:rsidR="00BF1198" w:rsidRPr="00BF1198" w:rsidRDefault="00BF1198" w:rsidP="00BF1198">
      <w:pPr>
        <w:numPr>
          <w:ilvl w:val="0"/>
          <w:numId w:val="1"/>
        </w:numPr>
        <w:rPr>
          <w:rFonts w:ascii="Calibri" w:hAnsi="Calibri" w:cs="Calibri"/>
        </w:rPr>
      </w:pPr>
      <w:r w:rsidRPr="00BF1198">
        <w:rPr>
          <w:rFonts w:ascii="Calibri" w:hAnsi="Calibri" w:cs="Calibri"/>
        </w:rPr>
        <w:t xml:space="preserve">schade, letsel of klachten die ontstaan tijdens of na een sessie </w:t>
      </w:r>
    </w:p>
    <w:p w14:paraId="16FEBC10" w14:textId="77777777" w:rsidR="00BF1198" w:rsidRPr="00BF1198" w:rsidRDefault="00BF1198" w:rsidP="00BF1198">
      <w:pPr>
        <w:numPr>
          <w:ilvl w:val="0"/>
          <w:numId w:val="1"/>
        </w:numPr>
        <w:rPr>
          <w:rFonts w:ascii="Calibri" w:hAnsi="Calibri" w:cs="Calibri"/>
        </w:rPr>
      </w:pPr>
      <w:r w:rsidRPr="00BF1198">
        <w:rPr>
          <w:rFonts w:ascii="Calibri" w:hAnsi="Calibri" w:cs="Calibri"/>
        </w:rPr>
        <w:t xml:space="preserve">gevolgen van het niet (volledig) delen van relevante informatie door de cliënt </w:t>
      </w:r>
    </w:p>
    <w:p w14:paraId="4581746C" w14:textId="77777777" w:rsidR="00BF1198" w:rsidRPr="00BF1198" w:rsidRDefault="00BF1198" w:rsidP="00BF1198">
      <w:pPr>
        <w:rPr>
          <w:rFonts w:ascii="Calibri" w:hAnsi="Calibri" w:cs="Calibri"/>
        </w:rPr>
      </w:pPr>
      <w:r w:rsidRPr="00BF1198">
        <w:rPr>
          <w:rFonts w:ascii="Calibri" w:hAnsi="Calibri" w:cs="Calibri"/>
        </w:rPr>
        <w:t>De aansprakelijkheid is te allen tijde beperkt tot het bedrag van de betreffende sessie.</w:t>
      </w:r>
    </w:p>
    <w:p w14:paraId="05693549" w14:textId="77777777" w:rsidR="00BF1198" w:rsidRPr="00BF1198" w:rsidRDefault="00BF1198" w:rsidP="00BF1198">
      <w:pPr>
        <w:rPr>
          <w:rFonts w:ascii="Calibri" w:hAnsi="Calibri" w:cs="Calibri"/>
          <w:b/>
          <w:bCs/>
        </w:rPr>
      </w:pPr>
    </w:p>
    <w:p w14:paraId="77FA43E3" w14:textId="556100D1" w:rsidR="00BF1198" w:rsidRPr="00BF1198" w:rsidRDefault="00BF1198" w:rsidP="00BF1198">
      <w:pPr>
        <w:rPr>
          <w:rFonts w:ascii="Calibri" w:hAnsi="Calibri" w:cs="Calibri"/>
          <w:b/>
          <w:bCs/>
        </w:rPr>
      </w:pPr>
      <w:r w:rsidRPr="00BF1198">
        <w:rPr>
          <w:rFonts w:ascii="Calibri" w:hAnsi="Calibri" w:cs="Calibri"/>
          <w:b/>
          <w:bCs/>
        </w:rPr>
        <w:t>Werkwijze en betrokkenheid</w:t>
      </w:r>
    </w:p>
    <w:p w14:paraId="570B4F01" w14:textId="77777777" w:rsidR="00BF1198" w:rsidRPr="00BF1198" w:rsidRDefault="00BF1198" w:rsidP="00BF1198">
      <w:pPr>
        <w:rPr>
          <w:rFonts w:ascii="Calibri" w:hAnsi="Calibri" w:cs="Calibri"/>
        </w:rPr>
      </w:pPr>
      <w:r w:rsidRPr="00BF1198">
        <w:rPr>
          <w:rFonts w:ascii="Calibri" w:hAnsi="Calibri" w:cs="Calibri"/>
        </w:rPr>
        <w:t>Mijn begeleiding is persoonlijk en afgestemd op jou. In mijn werk ben ik met aandacht, zorgvuldigheid en al mijn kennis en ervaring aanwezig.</w:t>
      </w:r>
    </w:p>
    <w:p w14:paraId="67E2B6CC" w14:textId="77777777" w:rsidR="00BF1198" w:rsidRPr="00BF1198" w:rsidRDefault="00BF1198" w:rsidP="00BF1198">
      <w:pPr>
        <w:rPr>
          <w:rFonts w:ascii="Calibri" w:hAnsi="Calibri" w:cs="Calibri"/>
        </w:rPr>
      </w:pPr>
      <w:r w:rsidRPr="00BF1198">
        <w:rPr>
          <w:rFonts w:ascii="Calibri" w:hAnsi="Calibri" w:cs="Calibri"/>
        </w:rPr>
        <w:t>Ik geloof dat een proces van rouw en herstel vraagt om openheid en betrokkenheid van beide kanten. Daarom nodig ik je uit om met aandacht en eerlijkheid aanwezig te zijn bij jezelf en in de sessies. Actieve deelname en bereidheid tot zelfreflectie dragen bij aan de effectiviteit van de begeleiding.</w:t>
      </w:r>
    </w:p>
    <w:p w14:paraId="7F8B9D5A" w14:textId="77777777" w:rsidR="00BF1198" w:rsidRPr="00BF1198" w:rsidRDefault="00BF1198" w:rsidP="00BF1198">
      <w:pPr>
        <w:rPr>
          <w:rFonts w:ascii="Calibri" w:hAnsi="Calibri" w:cs="Calibri"/>
        </w:rPr>
      </w:pPr>
      <w:r w:rsidRPr="00BF1198">
        <w:rPr>
          <w:rFonts w:ascii="Calibri" w:hAnsi="Calibri" w:cs="Calibri"/>
        </w:rPr>
        <w:t>We dragen ieder onze eigen verantwoordelijkheid in dit proces. Ik begeleid en ondersteun, maar jij blijft verantwoordelijk voor je eigen keuzes en proces.</w:t>
      </w:r>
    </w:p>
    <w:p w14:paraId="2A207F75" w14:textId="77777777" w:rsidR="00BF1198" w:rsidRPr="00BF1198" w:rsidRDefault="00BF1198" w:rsidP="00BF1198">
      <w:pPr>
        <w:rPr>
          <w:rFonts w:ascii="Calibri" w:hAnsi="Calibri" w:cs="Calibri"/>
        </w:rPr>
      </w:pPr>
      <w:r w:rsidRPr="00BF1198">
        <w:rPr>
          <w:rFonts w:ascii="Calibri" w:hAnsi="Calibri" w:cs="Calibri"/>
        </w:rPr>
        <w:t>Omdat ieder proces uniek is, kan ik geen garanties geven over resultaten of uitkomsten.</w:t>
      </w:r>
    </w:p>
    <w:p w14:paraId="6017BDA6" w14:textId="77777777" w:rsidR="00BF1198" w:rsidRPr="00BF1198" w:rsidRDefault="00BF1198" w:rsidP="00BF1198">
      <w:pPr>
        <w:rPr>
          <w:rFonts w:ascii="Calibri" w:hAnsi="Calibri" w:cs="Calibri"/>
          <w:b/>
          <w:bCs/>
        </w:rPr>
      </w:pPr>
    </w:p>
    <w:p w14:paraId="452DC9BC" w14:textId="00D4002F" w:rsidR="00BF1198" w:rsidRPr="00BF1198" w:rsidRDefault="00BF1198" w:rsidP="00BF1198">
      <w:pPr>
        <w:rPr>
          <w:rFonts w:ascii="Calibri" w:hAnsi="Calibri" w:cs="Calibri"/>
          <w:b/>
          <w:bCs/>
        </w:rPr>
      </w:pPr>
      <w:r w:rsidRPr="00BF1198">
        <w:rPr>
          <w:rFonts w:ascii="Calibri" w:hAnsi="Calibri" w:cs="Calibri"/>
          <w:b/>
          <w:bCs/>
        </w:rPr>
        <w:t>Tot slot</w:t>
      </w:r>
    </w:p>
    <w:p w14:paraId="4256D87F" w14:textId="47A3CA96" w:rsidR="00BF1198" w:rsidRPr="00BF1198" w:rsidRDefault="00BF1198">
      <w:pPr>
        <w:rPr>
          <w:rFonts w:ascii="Calibri" w:hAnsi="Calibri" w:cs="Calibri"/>
        </w:rPr>
      </w:pPr>
      <w:proofErr w:type="spellStart"/>
      <w:r w:rsidRPr="00BF1198">
        <w:rPr>
          <w:rFonts w:ascii="Calibri" w:hAnsi="Calibri" w:cs="Calibri"/>
        </w:rPr>
        <w:t>Her-leven</w:t>
      </w:r>
      <w:proofErr w:type="spellEnd"/>
      <w:r w:rsidRPr="00BF1198">
        <w:rPr>
          <w:rFonts w:ascii="Calibri" w:hAnsi="Calibri" w:cs="Calibri"/>
        </w:rPr>
        <w:t xml:space="preserve"> behoudt zich het recht voor deze voorwaarden aan te passen.</w:t>
      </w:r>
      <w:r w:rsidRPr="00BF1198">
        <w:rPr>
          <w:rFonts w:ascii="Calibri" w:hAnsi="Calibri" w:cs="Calibri"/>
        </w:rPr>
        <w:br/>
      </w:r>
      <w:r w:rsidRPr="00BF1198">
        <w:rPr>
          <w:rFonts w:ascii="Calibri" w:hAnsi="Calibri" w:cs="Calibri"/>
        </w:rPr>
        <w:br/>
        <w:t>Warnsveld, april 2026</w:t>
      </w:r>
    </w:p>
    <w:sectPr w:rsidR="00BF1198" w:rsidRPr="00BF11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34D7C"/>
    <w:multiLevelType w:val="multilevel"/>
    <w:tmpl w:val="A90C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58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98"/>
    <w:rsid w:val="00BF1198"/>
    <w:rsid w:val="00CC10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0BD8"/>
  <w15:chartTrackingRefBased/>
  <w15:docId w15:val="{A778E32D-2A2D-4F5C-8112-13C39B10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1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1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11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11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11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11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11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11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11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11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11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11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11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11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11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11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11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1198"/>
    <w:rPr>
      <w:rFonts w:eastAsiaTheme="majorEastAsia" w:cstheme="majorBidi"/>
      <w:color w:val="272727" w:themeColor="text1" w:themeTint="D8"/>
    </w:rPr>
  </w:style>
  <w:style w:type="paragraph" w:styleId="Titel">
    <w:name w:val="Title"/>
    <w:basedOn w:val="Standaard"/>
    <w:next w:val="Standaard"/>
    <w:link w:val="TitelChar"/>
    <w:uiPriority w:val="10"/>
    <w:qFormat/>
    <w:rsid w:val="00BF1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11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11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11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11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1198"/>
    <w:rPr>
      <w:i/>
      <w:iCs/>
      <w:color w:val="404040" w:themeColor="text1" w:themeTint="BF"/>
    </w:rPr>
  </w:style>
  <w:style w:type="paragraph" w:styleId="Lijstalinea">
    <w:name w:val="List Paragraph"/>
    <w:basedOn w:val="Standaard"/>
    <w:uiPriority w:val="34"/>
    <w:qFormat/>
    <w:rsid w:val="00BF1198"/>
    <w:pPr>
      <w:ind w:left="720"/>
      <w:contextualSpacing/>
    </w:pPr>
  </w:style>
  <w:style w:type="character" w:styleId="Intensievebenadrukking">
    <w:name w:val="Intense Emphasis"/>
    <w:basedOn w:val="Standaardalinea-lettertype"/>
    <w:uiPriority w:val="21"/>
    <w:qFormat/>
    <w:rsid w:val="00BF1198"/>
    <w:rPr>
      <w:i/>
      <w:iCs/>
      <w:color w:val="0F4761" w:themeColor="accent1" w:themeShade="BF"/>
    </w:rPr>
  </w:style>
  <w:style w:type="paragraph" w:styleId="Duidelijkcitaat">
    <w:name w:val="Intense Quote"/>
    <w:basedOn w:val="Standaard"/>
    <w:next w:val="Standaard"/>
    <w:link w:val="DuidelijkcitaatChar"/>
    <w:uiPriority w:val="30"/>
    <w:qFormat/>
    <w:rsid w:val="00BF1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1198"/>
    <w:rPr>
      <w:i/>
      <w:iCs/>
      <w:color w:val="0F4761" w:themeColor="accent1" w:themeShade="BF"/>
    </w:rPr>
  </w:style>
  <w:style w:type="character" w:styleId="Intensieveverwijzing">
    <w:name w:val="Intense Reference"/>
    <w:basedOn w:val="Standaardalinea-lettertype"/>
    <w:uiPriority w:val="32"/>
    <w:qFormat/>
    <w:rsid w:val="00BF11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2343</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jacobine de meij</dc:creator>
  <cp:keywords/>
  <dc:description/>
  <cp:lastModifiedBy>jacobine de meij</cp:lastModifiedBy>
  <cp:revision>1</cp:revision>
  <dcterms:created xsi:type="dcterms:W3CDTF">2026-03-23T19:12:00Z</dcterms:created>
  <dcterms:modified xsi:type="dcterms:W3CDTF">2026-03-23T19:19:00Z</dcterms:modified>
</cp:coreProperties>
</file>